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40" w:rsidRPr="00157604" w:rsidRDefault="00157604" w:rsidP="00157604">
      <w:pPr>
        <w:jc w:val="center"/>
        <w:rPr>
          <w:rFonts w:ascii="Arial" w:hAnsi="Arial" w:cs="Arial"/>
        </w:rPr>
      </w:pPr>
      <w:r w:rsidRPr="00157604">
        <w:rPr>
          <w:rFonts w:ascii="Arial" w:hAnsi="Arial" w:cs="Arial"/>
        </w:rPr>
        <w:t>TIPOS DE TELESCOPIO</w:t>
      </w:r>
    </w:p>
    <w:p w:rsidR="00157604" w:rsidRPr="00157604" w:rsidRDefault="00157604" w:rsidP="00157604">
      <w:pPr>
        <w:rPr>
          <w:rFonts w:ascii="Arial" w:hAnsi="Arial" w:cs="Arial"/>
        </w:rPr>
      </w:pPr>
      <w:r w:rsidRPr="00157604">
        <w:rPr>
          <w:rFonts w:ascii="Arial" w:hAnsi="Arial" w:cs="Arial"/>
        </w:rPr>
        <w:t>TELESCOPIO REFLECTOR</w:t>
      </w:r>
    </w:p>
    <w:p w:rsidR="00157604" w:rsidRPr="00157604" w:rsidRDefault="00157604" w:rsidP="00157604">
      <w:pPr>
        <w:pStyle w:val="NormalWeb"/>
        <w:spacing w:line="360" w:lineRule="atLeast"/>
        <w:rPr>
          <w:rFonts w:ascii="Arial" w:hAnsi="Arial" w:cs="Arial"/>
          <w:sz w:val="22"/>
          <w:szCs w:val="22"/>
        </w:rPr>
      </w:pPr>
      <w:proofErr w:type="gramStart"/>
      <w:r w:rsidRPr="00157604">
        <w:rPr>
          <w:rFonts w:ascii="Arial" w:hAnsi="Arial" w:cs="Arial"/>
          <w:sz w:val="22"/>
          <w:szCs w:val="22"/>
        </w:rPr>
        <w:t>la</w:t>
      </w:r>
      <w:proofErr w:type="gramEnd"/>
      <w:r w:rsidRPr="00157604">
        <w:rPr>
          <w:rFonts w:ascii="Arial" w:hAnsi="Arial" w:cs="Arial"/>
          <w:sz w:val="22"/>
          <w:szCs w:val="22"/>
        </w:rPr>
        <w:t xml:space="preserve"> imagen es recogida por un espejo cóncavo y se forma delante del propio espejo, con la importante consecuencia de que todo intento de examinarla directamente impone la necesidad de colocarse delante de los rayos incidentes. </w:t>
      </w:r>
      <w:proofErr w:type="spellStart"/>
      <w:r w:rsidRPr="00157604">
        <w:rPr>
          <w:rFonts w:ascii="Arial" w:hAnsi="Arial" w:cs="Arial"/>
          <w:sz w:val="22"/>
          <w:szCs w:val="22"/>
        </w:rPr>
        <w:t>Logicamente</w:t>
      </w:r>
      <w:proofErr w:type="spellEnd"/>
      <w:r w:rsidRPr="00157604">
        <w:rPr>
          <w:rFonts w:ascii="Arial" w:hAnsi="Arial" w:cs="Arial"/>
          <w:sz w:val="22"/>
          <w:szCs w:val="22"/>
        </w:rPr>
        <w:t xml:space="preserve"> si nos pusiéramos delante del telescopio no veríamos más que nuestra propia figura.</w:t>
      </w:r>
    </w:p>
    <w:p w:rsidR="00157604" w:rsidRPr="00157604" w:rsidRDefault="00157604" w:rsidP="00157604">
      <w:pPr>
        <w:pStyle w:val="NormalWeb"/>
        <w:spacing w:line="360" w:lineRule="atLeast"/>
        <w:rPr>
          <w:rFonts w:ascii="Arial" w:hAnsi="Arial" w:cs="Arial"/>
          <w:sz w:val="22"/>
          <w:szCs w:val="22"/>
        </w:rPr>
      </w:pPr>
      <w:r w:rsidRPr="00157604">
        <w:rPr>
          <w:rFonts w:ascii="Arial" w:hAnsi="Arial" w:cs="Arial"/>
          <w:sz w:val="22"/>
          <w:szCs w:val="22"/>
        </w:rPr>
        <w:t>Newton añadió un pequeño espejo plano, con 45º de inclinación respecto al eje óptico del principal, cuya misión consiste en transferir la imagen fuera del recorrido de la luz y de forma que podamos observar cómodamente y sin obstruir los rayos incidentes.</w:t>
      </w:r>
    </w:p>
    <w:p w:rsidR="00157604" w:rsidRPr="00157604" w:rsidRDefault="00157604" w:rsidP="00157604">
      <w:pPr>
        <w:pStyle w:val="NormalWeb"/>
        <w:spacing w:line="360" w:lineRule="atLeast"/>
        <w:rPr>
          <w:rFonts w:ascii="Arial" w:hAnsi="Arial" w:cs="Arial"/>
          <w:sz w:val="22"/>
          <w:szCs w:val="22"/>
        </w:rPr>
      </w:pPr>
      <w:r w:rsidRPr="00157604">
        <w:rPr>
          <w:rFonts w:ascii="Arial" w:hAnsi="Arial" w:cs="Arial"/>
          <w:sz w:val="22"/>
          <w:szCs w:val="22"/>
        </w:rPr>
        <w:t>En este tipo de telescopios, igual que en los refractores, el poder de resolución depende del diámetro del objetivo, según la fórmula 12/D, donde D es el diámetro del espejo expresado en centímetros.</w:t>
      </w:r>
    </w:p>
    <w:p w:rsidR="00157604" w:rsidRPr="00157604" w:rsidRDefault="00157604" w:rsidP="00157604">
      <w:pPr>
        <w:pStyle w:val="NormalWeb"/>
        <w:spacing w:line="360" w:lineRule="atLeast"/>
        <w:rPr>
          <w:rFonts w:ascii="Arial" w:hAnsi="Arial" w:cs="Arial"/>
          <w:sz w:val="22"/>
          <w:szCs w:val="22"/>
        </w:rPr>
      </w:pPr>
    </w:p>
    <w:p w:rsidR="00157604" w:rsidRPr="00157604" w:rsidRDefault="00157604" w:rsidP="00157604">
      <w:pPr>
        <w:rPr>
          <w:rFonts w:ascii="Arial" w:hAnsi="Arial" w:cs="Arial"/>
        </w:rPr>
      </w:pPr>
      <w:r w:rsidRPr="00157604">
        <w:rPr>
          <w:rFonts w:ascii="Arial" w:hAnsi="Arial" w:cs="Arial"/>
          <w:noProof/>
          <w:lang w:eastAsia="es-MX"/>
        </w:rPr>
        <w:drawing>
          <wp:inline distT="0" distB="0" distL="0" distR="0">
            <wp:extent cx="3695700" cy="1790700"/>
            <wp:effectExtent l="19050" t="0" r="0" b="0"/>
            <wp:docPr id="1" name="Imagen 1" descr="Esquema telescopio refl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quema telescopio reflecto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04" w:rsidRPr="00157604" w:rsidRDefault="00157604" w:rsidP="00157604">
      <w:pPr>
        <w:rPr>
          <w:rFonts w:ascii="Arial" w:hAnsi="Arial" w:cs="Arial"/>
        </w:rPr>
      </w:pPr>
      <w:r w:rsidRPr="00157604">
        <w:rPr>
          <w:rFonts w:ascii="Arial" w:hAnsi="Arial" w:cs="Arial"/>
        </w:rPr>
        <w:t>TELESCOPIO REFRACTOR</w:t>
      </w:r>
    </w:p>
    <w:p w:rsidR="00157604" w:rsidRPr="00157604" w:rsidRDefault="00157604" w:rsidP="00157604">
      <w:pPr>
        <w:spacing w:before="100" w:beforeAutospacing="1" w:after="100" w:afterAutospacing="1" w:line="288" w:lineRule="auto"/>
        <w:ind w:firstLine="851"/>
        <w:rPr>
          <w:rFonts w:ascii="Arial" w:eastAsia="Times New Roman" w:hAnsi="Arial" w:cs="Arial"/>
          <w:lang w:eastAsia="es-MX"/>
        </w:rPr>
      </w:pPr>
      <w:r w:rsidRPr="00157604">
        <w:rPr>
          <w:rFonts w:ascii="Arial" w:eastAsia="Times New Roman" w:hAnsi="Arial" w:cs="Arial"/>
          <w:lang w:eastAsia="es-MX"/>
        </w:rPr>
        <w:t> Este telescopio consta básicamente de un objetivo formado por una lente convergente acromatizada de gran distancia focal y un ocular formado por una lente convergente de pequeña distancia focal. </w:t>
      </w:r>
    </w:p>
    <w:p w:rsidR="00157604" w:rsidRPr="00157604" w:rsidRDefault="00157604" w:rsidP="00157604">
      <w:pPr>
        <w:spacing w:before="100" w:beforeAutospacing="1" w:after="100" w:afterAutospacing="1" w:line="288" w:lineRule="auto"/>
        <w:ind w:firstLine="851"/>
        <w:rPr>
          <w:rFonts w:ascii="Arial" w:hAnsi="Arial" w:cs="Arial"/>
        </w:rPr>
      </w:pPr>
      <w:r w:rsidRPr="00157604">
        <w:rPr>
          <w:rFonts w:ascii="Arial" w:eastAsia="Times New Roman" w:hAnsi="Arial" w:cs="Arial"/>
          <w:lang w:eastAsia="es-MX"/>
        </w:rPr>
        <w:t>Es de hacer notar que la imagen formada, está invertida debido a que el ocular tiene una  lente convergente. Desde el punto de vista astronómico la inversión de la imagen no es ninguna limitación.</w:t>
      </w:r>
      <w:r w:rsidRPr="00157604">
        <w:rPr>
          <w:rFonts w:ascii="Arial" w:hAnsi="Arial" w:cs="Arial"/>
          <w:noProof/>
          <w:lang w:eastAsia="es-MX"/>
        </w:rPr>
        <w:t xml:space="preserve"> </w:t>
      </w:r>
      <w:r w:rsidRPr="00157604">
        <w:rPr>
          <w:rFonts w:ascii="Arial" w:hAnsi="Arial" w:cs="Arial"/>
          <w:noProof/>
          <w:lang w:eastAsia="es-MX"/>
        </w:rPr>
        <w:drawing>
          <wp:inline distT="0" distB="0" distL="0" distR="0">
            <wp:extent cx="4229100" cy="1609725"/>
            <wp:effectExtent l="0" t="0" r="0" b="0"/>
            <wp:docPr id="3" name="Imagen 4" descr="http://www.tayabeixo.org/que_obs/imagen/refra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ayabeixo.org/que_obs/imagen/refrac9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7604" w:rsidRPr="00157604" w:rsidSect="00157604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7604"/>
    <w:rsid w:val="00157604"/>
    <w:rsid w:val="004E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F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7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2011-06-09T15:50:00Z</dcterms:created>
  <dcterms:modified xsi:type="dcterms:W3CDTF">2011-06-09T15:54:00Z</dcterms:modified>
</cp:coreProperties>
</file>